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D4560">
        <w:rPr>
          <w:b/>
          <w:color w:val="000000"/>
          <w:sz w:val="32"/>
          <w:szCs w:val="32"/>
        </w:rPr>
        <w:t xml:space="preserve">Академия </w:t>
      </w:r>
      <w:proofErr w:type="spellStart"/>
      <w:r w:rsidRPr="00DD4560">
        <w:rPr>
          <w:b/>
          <w:color w:val="000000"/>
          <w:sz w:val="32"/>
          <w:szCs w:val="32"/>
        </w:rPr>
        <w:t>постдипломного</w:t>
      </w:r>
      <w:proofErr w:type="spellEnd"/>
      <w:r w:rsidRPr="00DD4560">
        <w:rPr>
          <w:b/>
          <w:color w:val="000000"/>
          <w:sz w:val="32"/>
          <w:szCs w:val="32"/>
        </w:rPr>
        <w:t xml:space="preserve"> образования </w:t>
      </w:r>
    </w:p>
    <w:p w:rsidR="00DD4560" w:rsidRP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D4560">
        <w:rPr>
          <w:b/>
          <w:color w:val="000000"/>
          <w:sz w:val="32"/>
          <w:szCs w:val="32"/>
        </w:rPr>
        <w:t>ФГБУ ФНКЦ ФМБА России</w:t>
      </w:r>
    </w:p>
    <w:p w:rsidR="00DD4560" w:rsidRPr="007F4F55" w:rsidRDefault="00DD4560" w:rsidP="00DD4560">
      <w:pPr>
        <w:jc w:val="center"/>
        <w:rPr>
          <w:rFonts w:cstheme="minorHAnsi"/>
          <w:b/>
          <w:sz w:val="32"/>
          <w:szCs w:val="32"/>
        </w:rPr>
      </w:pPr>
      <w:r w:rsidRPr="007F4F55">
        <w:rPr>
          <w:rFonts w:cstheme="minorHAnsi"/>
          <w:b/>
          <w:sz w:val="32"/>
          <w:szCs w:val="32"/>
        </w:rPr>
        <w:t xml:space="preserve">Кафедра </w:t>
      </w:r>
      <w:r>
        <w:rPr>
          <w:rFonts w:cstheme="minorHAnsi"/>
          <w:b/>
          <w:sz w:val="32"/>
          <w:szCs w:val="32"/>
        </w:rPr>
        <w:t>клинической лабораторной диагностики и патологической анатомии</w:t>
      </w: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cstheme="minorHAnsi"/>
          <w:b/>
          <w:sz w:val="36"/>
          <w:szCs w:val="36"/>
        </w:rPr>
        <w:t>_____________________________________</w:t>
      </w: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Уважаемые коллеги!</w:t>
      </w: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Предлагаем Вам и Вашим сотрудникам посетить циклы повышения квалификации по </w:t>
      </w:r>
      <w:proofErr w:type="spellStart"/>
      <w:r>
        <w:rPr>
          <w:rFonts w:ascii="Arial" w:hAnsi="Arial" w:cs="Arial"/>
          <w:b/>
          <w:bCs/>
          <w:color w:val="000000"/>
        </w:rPr>
        <w:t>гемопатологии</w:t>
      </w:r>
      <w:proofErr w:type="spellEnd"/>
      <w:proofErr w:type="gramStart"/>
      <w:r>
        <w:rPr>
          <w:rFonts w:ascii="Arial" w:hAnsi="Arial" w:cs="Arial"/>
          <w:b/>
          <w:bCs/>
          <w:color w:val="000000"/>
        </w:rPr>
        <w:t xml:space="preserve"> :</w:t>
      </w:r>
      <w:proofErr w:type="gramEnd"/>
    </w:p>
    <w:p w:rsidR="00DD4560" w:rsidRPr="00DD4560" w:rsidRDefault="00DD4560" w:rsidP="00DD4560">
      <w:pPr>
        <w:pStyle w:val="a3"/>
        <w:numPr>
          <w:ilvl w:val="0"/>
          <w:numId w:val="1"/>
        </w:numPr>
        <w:shd w:val="clear" w:color="auto" w:fill="FFFFFF"/>
        <w:tabs>
          <w:tab w:val="left" w:pos="400"/>
          <w:tab w:val="left" w:leader="underscore" w:pos="9344"/>
        </w:tabs>
        <w:spacing w:line="360" w:lineRule="auto"/>
        <w:rPr>
          <w:rFonts w:ascii="Arial" w:hAnsi="Arial" w:cs="Arial"/>
          <w:bCs/>
          <w:color w:val="000000"/>
          <w:shd w:val="clear" w:color="auto" w:fill="FFFFFF"/>
          <w:lang w:eastAsia="en-US"/>
        </w:rPr>
      </w:pPr>
      <w:r w:rsidRPr="00DD4560">
        <w:rPr>
          <w:sz w:val="28"/>
          <w:szCs w:val="28"/>
        </w:rPr>
        <w:t>«</w:t>
      </w:r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 xml:space="preserve">Морфологическая и </w:t>
      </w:r>
      <w:proofErr w:type="spellStart"/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>иммуногистохимическая</w:t>
      </w:r>
      <w:proofErr w:type="spellEnd"/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 xml:space="preserve"> диагностика опухолей гемопоэтической и лимфоидной ткани на основе </w:t>
      </w:r>
      <w:proofErr w:type="spellStart"/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>трепан-биоптатов</w:t>
      </w:r>
      <w:proofErr w:type="spellEnd"/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 xml:space="preserve"> костного мозга» с 15 по 27 апреля 2019г</w:t>
      </w:r>
      <w:r>
        <w:rPr>
          <w:rFonts w:ascii="Arial" w:hAnsi="Arial" w:cs="Arial"/>
          <w:bCs/>
          <w:color w:val="000000"/>
          <w:shd w:val="clear" w:color="auto" w:fill="FFFFFF"/>
          <w:lang w:eastAsia="en-US"/>
        </w:rPr>
        <w:t>.</w:t>
      </w:r>
    </w:p>
    <w:p w:rsidR="00DD4560" w:rsidRPr="00DD4560" w:rsidRDefault="00DD4560" w:rsidP="00DD4560">
      <w:pPr>
        <w:pStyle w:val="a3"/>
        <w:numPr>
          <w:ilvl w:val="0"/>
          <w:numId w:val="1"/>
        </w:numPr>
        <w:shd w:val="clear" w:color="auto" w:fill="FFFFFF"/>
        <w:tabs>
          <w:tab w:val="left" w:pos="400"/>
          <w:tab w:val="left" w:leader="underscore" w:pos="9344"/>
        </w:tabs>
        <w:rPr>
          <w:rFonts w:ascii="Arial" w:hAnsi="Arial" w:cs="Arial"/>
          <w:bCs/>
          <w:color w:val="000000"/>
          <w:shd w:val="clear" w:color="auto" w:fill="FFFFFF"/>
          <w:lang w:eastAsia="en-US"/>
        </w:rPr>
      </w:pPr>
      <w:r w:rsidRPr="00DD4560">
        <w:rPr>
          <w:b/>
          <w:bCs/>
        </w:rPr>
        <w:t>«</w:t>
      </w:r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 xml:space="preserve">Морфологическая и </w:t>
      </w:r>
      <w:proofErr w:type="spellStart"/>
      <w:r w:rsidRPr="00DD4560">
        <w:rPr>
          <w:rFonts w:ascii="Arial" w:hAnsi="Arial" w:cs="Arial"/>
          <w:bCs/>
          <w:color w:val="000000"/>
          <w:shd w:val="clear" w:color="auto" w:fill="FFFFFF"/>
          <w:lang w:eastAsia="en-US"/>
        </w:rPr>
        <w:t>иммуногис</w:t>
      </w:r>
      <w:r>
        <w:rPr>
          <w:rFonts w:ascii="Arial" w:hAnsi="Arial" w:cs="Arial"/>
          <w:bCs/>
          <w:color w:val="000000"/>
          <w:shd w:val="clear" w:color="auto" w:fill="FFFFFF"/>
          <w:lang w:eastAsia="en-US"/>
        </w:rPr>
        <w:t>тохимическая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  <w:lang w:eastAsia="en-US"/>
        </w:rPr>
        <w:t xml:space="preserve"> диагностика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  <w:lang w:eastAsia="en-US"/>
        </w:rPr>
        <w:t>лимфом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  <w:lang w:eastAsia="en-US"/>
        </w:rPr>
        <w:t>» ноябрь 2019г.</w:t>
      </w:r>
    </w:p>
    <w:p w:rsidR="00DD4560" w:rsidRDefault="00DD4560" w:rsidP="00737115">
      <w:pPr>
        <w:ind w:firstLine="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каждой теме (1 или 2 дня согласно тематическому плану):   каждый день - лекция 1 час (60 мин)  и  5 часов – семинарские занятия с индивидуальной работой за микроскопом, обсуждение за </w:t>
      </w:r>
      <w:r>
        <w:rPr>
          <w:sz w:val="28"/>
          <w:szCs w:val="28"/>
          <w:lang w:val="en-US"/>
        </w:rPr>
        <w:t>Multi</w:t>
      </w:r>
      <w:r w:rsidRPr="004C24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head</w:t>
      </w:r>
      <w:r w:rsidRPr="004C2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микроскопом с преподавателем – обсуждение  тематического архивного материала, текущих </w:t>
      </w:r>
      <w:r w:rsidR="00737115">
        <w:rPr>
          <w:sz w:val="28"/>
          <w:szCs w:val="28"/>
        </w:rPr>
        <w:t>препаратов</w:t>
      </w:r>
      <w:r>
        <w:rPr>
          <w:sz w:val="28"/>
          <w:szCs w:val="28"/>
        </w:rPr>
        <w:t xml:space="preserve"> по данной теме.</w:t>
      </w:r>
    </w:p>
    <w:p w:rsidR="00DD4560" w:rsidRDefault="00737115" w:rsidP="00737115">
      <w:pPr>
        <w:ind w:firstLine="42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4560">
        <w:rPr>
          <w:sz w:val="28"/>
          <w:szCs w:val="28"/>
        </w:rPr>
        <w:t xml:space="preserve">ематические циклы по </w:t>
      </w:r>
      <w:proofErr w:type="spellStart"/>
      <w:r w:rsidR="00DD4560">
        <w:rPr>
          <w:sz w:val="28"/>
          <w:szCs w:val="28"/>
        </w:rPr>
        <w:t>гемопатологии</w:t>
      </w:r>
      <w:proofErr w:type="spellEnd"/>
      <w:r w:rsidR="00DD4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="00DD4560">
        <w:rPr>
          <w:sz w:val="28"/>
          <w:szCs w:val="28"/>
        </w:rPr>
        <w:t xml:space="preserve">на базе </w:t>
      </w:r>
      <w:r w:rsidR="00DD4560" w:rsidRPr="00DF192C">
        <w:rPr>
          <w:color w:val="000000"/>
          <w:sz w:val="28"/>
          <w:szCs w:val="28"/>
          <w:shd w:val="clear" w:color="auto" w:fill="FFFFFF"/>
        </w:rPr>
        <w:t>ФГБУ "</w:t>
      </w:r>
      <w:r w:rsidR="00DD4560" w:rsidRPr="00DF192C">
        <w:rPr>
          <w:bCs/>
          <w:color w:val="000000"/>
          <w:sz w:val="28"/>
          <w:szCs w:val="28"/>
          <w:shd w:val="clear" w:color="auto" w:fill="FFFFFF"/>
        </w:rPr>
        <w:t>Гематологический</w:t>
      </w:r>
      <w:r w:rsidR="00DD4560" w:rsidRPr="00DF19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D4560" w:rsidRPr="00DF192C">
        <w:rPr>
          <w:color w:val="000000"/>
          <w:sz w:val="28"/>
          <w:szCs w:val="28"/>
          <w:shd w:val="clear" w:color="auto" w:fill="FFFFFF"/>
        </w:rPr>
        <w:t>научный</w:t>
      </w:r>
      <w:r w:rsidR="00DD4560" w:rsidRPr="00DF19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D4560" w:rsidRPr="00DF192C">
        <w:rPr>
          <w:bCs/>
          <w:color w:val="000000"/>
          <w:sz w:val="28"/>
          <w:szCs w:val="28"/>
          <w:shd w:val="clear" w:color="auto" w:fill="FFFFFF"/>
        </w:rPr>
        <w:t>центр</w:t>
      </w:r>
      <w:r w:rsidR="00DD4560" w:rsidRPr="00DF192C">
        <w:rPr>
          <w:color w:val="000000"/>
          <w:sz w:val="28"/>
          <w:szCs w:val="28"/>
          <w:shd w:val="clear" w:color="auto" w:fill="FFFFFF"/>
        </w:rPr>
        <w:t>" Минздрава России</w:t>
      </w:r>
      <w:r w:rsidR="00DD4560">
        <w:rPr>
          <w:sz w:val="28"/>
          <w:szCs w:val="28"/>
        </w:rPr>
        <w:t xml:space="preserve">  (куратор </w:t>
      </w:r>
      <w:proofErr w:type="gramStart"/>
      <w:r w:rsidR="00DD4560">
        <w:rPr>
          <w:sz w:val="28"/>
          <w:szCs w:val="28"/>
        </w:rPr>
        <w:t>д.б</w:t>
      </w:r>
      <w:proofErr w:type="gramEnd"/>
      <w:r w:rsidR="00DD4560">
        <w:rPr>
          <w:sz w:val="28"/>
          <w:szCs w:val="28"/>
        </w:rPr>
        <w:t>.н., профессор А.М.Ковригина)</w:t>
      </w:r>
      <w:r>
        <w:rPr>
          <w:sz w:val="28"/>
          <w:szCs w:val="28"/>
        </w:rPr>
        <w:t>.</w:t>
      </w:r>
      <w:r w:rsidR="00DD4560">
        <w:rPr>
          <w:sz w:val="28"/>
          <w:szCs w:val="28"/>
        </w:rPr>
        <w:t xml:space="preserve"> </w:t>
      </w:r>
    </w:p>
    <w:p w:rsidR="00737115" w:rsidRDefault="00737115" w:rsidP="00737115">
      <w:pPr>
        <w:ind w:left="54" w:right="54"/>
        <w:rPr>
          <w:color w:val="000000"/>
          <w:sz w:val="27"/>
          <w:szCs w:val="27"/>
        </w:rPr>
      </w:pPr>
      <w:r>
        <w:t xml:space="preserve">Адрес для получения путевки: </w:t>
      </w:r>
      <w:hyperlink r:id="rId5" w:history="1">
        <w:r>
          <w:rPr>
            <w:rStyle w:val="a5"/>
            <w:color w:val="004566"/>
            <w:sz w:val="27"/>
            <w:szCs w:val="27"/>
          </w:rPr>
          <w:t>opk@medprofedu.ru</w:t>
        </w:r>
      </w:hyperlink>
      <w:r>
        <w:t xml:space="preserve"> </w:t>
      </w:r>
      <w:r>
        <w:rPr>
          <w:color w:val="000000"/>
        </w:rPr>
        <w:t>тел/факс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(495) 601-91-79</w:t>
      </w:r>
    </w:p>
    <w:p w:rsidR="00737115" w:rsidRPr="00737115" w:rsidRDefault="00737115" w:rsidP="00737115">
      <w:pPr>
        <w:ind w:left="54" w:right="54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495) 491-35-27, </w:t>
      </w:r>
      <w:r>
        <w:rPr>
          <w:color w:val="000000"/>
          <w:sz w:val="27"/>
          <w:szCs w:val="27"/>
          <w:lang w:val="en-US"/>
        </w:rPr>
        <w:t>fzab@mail.ru</w:t>
      </w:r>
    </w:p>
    <w:p w:rsidR="00737115" w:rsidRDefault="00737115" w:rsidP="00737115">
      <w:pPr>
        <w:ind w:left="54" w:right="54"/>
        <w:jc w:val="center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Для заключения договоров на оплату  </w:t>
      </w:r>
      <w:hyperlink r:id="rId6" w:history="1">
        <w:r>
          <w:rPr>
            <w:rStyle w:val="a5"/>
            <w:color w:val="FF0000"/>
            <w:sz w:val="28"/>
            <w:szCs w:val="28"/>
            <w:highlight w:val="yellow"/>
            <w:lang w:val="en-US"/>
          </w:rPr>
          <w:t>dogovora</w:t>
        </w:r>
        <w:r>
          <w:rPr>
            <w:rStyle w:val="a5"/>
            <w:color w:val="FF0000"/>
            <w:sz w:val="28"/>
            <w:szCs w:val="28"/>
            <w:highlight w:val="yellow"/>
          </w:rPr>
          <w:t>@</w:t>
        </w:r>
        <w:proofErr w:type="spellStart"/>
        <w:r>
          <w:rPr>
            <w:rStyle w:val="a5"/>
            <w:color w:val="FF0000"/>
            <w:sz w:val="28"/>
            <w:szCs w:val="28"/>
            <w:highlight w:val="yellow"/>
          </w:rPr>
          <w:t>medprofedu.ru</w:t>
        </w:r>
        <w:proofErr w:type="spellEnd"/>
      </w:hyperlink>
    </w:p>
    <w:p w:rsidR="00737115" w:rsidRDefault="00737115" w:rsidP="00737115">
      <w:pPr>
        <w:ind w:left="54" w:right="5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Тел.(495) 601-90-31 тел/факс</w:t>
      </w:r>
      <w:r>
        <w:rPr>
          <w:rStyle w:val="apple-converted-space"/>
          <w:color w:val="FF0000"/>
          <w:sz w:val="28"/>
          <w:szCs w:val="28"/>
          <w:highlight w:val="yellow"/>
        </w:rPr>
        <w:t> </w:t>
      </w:r>
      <w:r>
        <w:rPr>
          <w:color w:val="FF0000"/>
          <w:sz w:val="28"/>
          <w:szCs w:val="28"/>
          <w:highlight w:val="yellow"/>
        </w:rPr>
        <w:t>(495) 601-91-78</w:t>
      </w:r>
    </w:p>
    <w:p w:rsidR="00737115" w:rsidRDefault="00737115" w:rsidP="00737115">
      <w:pPr>
        <w:ind w:left="54" w:right="5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Волоколамское шоссе,91 ст. метро «Тушинская», на любом автобусе по Волоколамскому шоссе до остановки «Академия коммунального хозяйства» </w:t>
      </w:r>
    </w:p>
    <w:p w:rsidR="00737115" w:rsidRDefault="00737115" w:rsidP="00737115">
      <w:pPr>
        <w:ind w:left="150" w:right="150"/>
        <w:rPr>
          <w:b/>
          <w:bCs/>
          <w:color w:val="000000"/>
        </w:rPr>
      </w:pPr>
    </w:p>
    <w:p w:rsidR="00737115" w:rsidRDefault="00737115" w:rsidP="00737115">
      <w:pPr>
        <w:ind w:left="150" w:right="150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Заявки на все виды обучения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принимаются отделом повышения квалификации академии по  телефону/факсу  (495) 491-35-27, (495) 601-91-79.</w:t>
      </w:r>
    </w:p>
    <w:p w:rsidR="00737115" w:rsidRDefault="00737115" w:rsidP="00737115">
      <w:pPr>
        <w:ind w:left="150" w:right="150"/>
        <w:rPr>
          <w:color w:val="000000"/>
          <w:sz w:val="27"/>
          <w:szCs w:val="27"/>
        </w:rPr>
      </w:pPr>
      <w:r>
        <w:rPr>
          <w:color w:val="000000"/>
        </w:rPr>
        <w:t>Любую информацию можно передать по электронной почте: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medprofedu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5"/>
            <w:lang w:val="en-US"/>
          </w:rPr>
          <w:t>opk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medprofedu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color w:val="000000"/>
        </w:rPr>
        <w:t> </w:t>
      </w: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B22123" w:rsidRDefault="00B22123" w:rsidP="00B22123">
      <w:r>
        <w:t>Стоимость обучения 15 000 рублей</w:t>
      </w:r>
    </w:p>
    <w:p w:rsidR="00B22123" w:rsidRDefault="00B22123" w:rsidP="00B22123">
      <w:r>
        <w:t>Стоимость обучения для иностранных слушателей 7 000х1,6 =  24 000 рублей</w:t>
      </w:r>
    </w:p>
    <w:p w:rsidR="00DD4560" w:rsidRDefault="00DD4560" w:rsidP="00DD456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F16322" w:rsidRDefault="00F16322"/>
    <w:sectPr w:rsidR="00F16322" w:rsidSect="00F1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D7B"/>
    <w:multiLevelType w:val="hybridMultilevel"/>
    <w:tmpl w:val="4336F6BA"/>
    <w:lvl w:ilvl="0" w:tplc="021C3BA2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4560"/>
    <w:rsid w:val="00491B25"/>
    <w:rsid w:val="00737115"/>
    <w:rsid w:val="008A31AB"/>
    <w:rsid w:val="00B22123"/>
    <w:rsid w:val="00B32AA5"/>
    <w:rsid w:val="00CD289E"/>
    <w:rsid w:val="00DD4560"/>
    <w:rsid w:val="00F1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289E"/>
    <w:pPr>
      <w:keepNext/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289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D289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DD45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4560"/>
  </w:style>
  <w:style w:type="character" w:styleId="a5">
    <w:name w:val="Hyperlink"/>
    <w:uiPriority w:val="99"/>
    <w:semiHidden/>
    <w:unhideWhenUsed/>
    <w:rsid w:val="00737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@medpro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pro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a@medprofedu.ru" TargetMode="External"/><Relationship Id="rId5" Type="http://schemas.openxmlformats.org/officeDocument/2006/relationships/hyperlink" Target="mailto:opk@medpro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ЗабозлаевФ</dc:creator>
  <cp:keywords/>
  <dc:description/>
  <cp:lastModifiedBy>ЗабозлаевФ</cp:lastModifiedBy>
  <cp:revision>2</cp:revision>
  <dcterms:created xsi:type="dcterms:W3CDTF">2019-04-04T17:16:00Z</dcterms:created>
  <dcterms:modified xsi:type="dcterms:W3CDTF">2019-04-04T17:38:00Z</dcterms:modified>
</cp:coreProperties>
</file>